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06" w:rsidRDefault="00305806">
      <w:pPr>
        <w:pStyle w:val="BodyText"/>
        <w:rPr>
          <w:u w:val="single"/>
        </w:rPr>
      </w:pPr>
      <w:r>
        <w:rPr>
          <w:u w:val="single"/>
        </w:rPr>
        <w:t>ZÁKLADNÁ ŠKOLA, Ul. IVANA BUKOVČANA 3</w:t>
      </w:r>
    </w:p>
    <w:p w:rsidR="00305806" w:rsidRDefault="00305806">
      <w:pPr>
        <w:pStyle w:val="BodyText"/>
        <w:rPr>
          <w:u w:val="single"/>
        </w:rPr>
      </w:pPr>
      <w:r>
        <w:rPr>
          <w:u w:val="single"/>
        </w:rPr>
        <w:t xml:space="preserve">841 08 BRATISLAVA </w:t>
      </w:r>
    </w:p>
    <w:p w:rsidR="00305806" w:rsidRDefault="003058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5806" w:rsidRDefault="00305806">
      <w:pPr>
        <w:pStyle w:val="Heading2"/>
      </w:pPr>
      <w:r>
        <w:rPr>
          <w:highlight w:val="yellow"/>
        </w:rPr>
        <w:t>Učebné osnovy</w:t>
      </w:r>
    </w:p>
    <w:p w:rsidR="00305806" w:rsidRDefault="00305806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5"/>
        <w:gridCol w:w="7654"/>
      </w:tblGrid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Vzdelávacia oblasť</w:t>
            </w:r>
          </w:p>
        </w:tc>
        <w:tc>
          <w:tcPr>
            <w:tcW w:w="7654" w:type="dxa"/>
            <w:shd w:val="clear" w:color="auto" w:fill="FFFF66"/>
            <w:vAlign w:val="center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UMENIE A KULTÚRA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Názov predmetu</w:t>
            </w:r>
          </w:p>
        </w:tc>
        <w:tc>
          <w:tcPr>
            <w:tcW w:w="7654" w:type="dxa"/>
            <w:shd w:val="clear" w:color="auto" w:fill="FFFF99"/>
            <w:vAlign w:val="center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HUDOBNÁ VÝCHOVA</w:t>
            </w:r>
          </w:p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Škola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Základná škola Ul. Ivana Bukovčana 3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Názov ŠVP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Štátny vzdelávací program pre I. stupeň základnej školy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Názov iŠkVP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Školský vzdelávací program pre I. stupeň základnej školy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Stupeň vzdelania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Primárne vzdelanie - ISCED 1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Dĺžka štúdia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roky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Vyučovací jazyk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Slovenský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štúdia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Denná </w:t>
            </w:r>
          </w:p>
        </w:tc>
      </w:tr>
      <w:tr w:rsidR="00305806"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Iné</w:t>
            </w:r>
          </w:p>
        </w:tc>
        <w:tc>
          <w:tcPr>
            <w:tcW w:w="7654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Štátna škola</w:t>
            </w:r>
          </w:p>
        </w:tc>
      </w:tr>
      <w:tr w:rsidR="00305806">
        <w:tc>
          <w:tcPr>
            <w:tcW w:w="9889" w:type="dxa"/>
            <w:gridSpan w:val="2"/>
            <w:shd w:val="clear" w:color="auto" w:fill="FFFF00"/>
            <w:vAlign w:val="center"/>
          </w:tcPr>
          <w:p w:rsidR="00305806" w:rsidRDefault="00305806">
            <w:pPr>
              <w:shd w:val="clear" w:color="auto" w:fill="FFFF99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b/>
                <w:bCs/>
              </w:rPr>
              <w:t>Učebné osnovy sú totožné so vzdelávacím štandardom ŠVP pre príslušný vzdelávací predmet.</w:t>
            </w:r>
          </w:p>
        </w:tc>
      </w:tr>
    </w:tbl>
    <w:p w:rsidR="00305806" w:rsidRDefault="00305806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3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5"/>
        <w:gridCol w:w="1535"/>
      </w:tblGrid>
      <w:tr w:rsidR="00305806">
        <w:trPr>
          <w:jc w:val="center"/>
        </w:trPr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Časový rozvrh výučby predmetu</w:t>
            </w:r>
          </w:p>
        </w:tc>
        <w:tc>
          <w:tcPr>
            <w:tcW w:w="1535" w:type="dxa"/>
            <w:vAlign w:val="center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ročník</w:t>
            </w:r>
          </w:p>
        </w:tc>
      </w:tr>
      <w:tr w:rsidR="00305806">
        <w:trPr>
          <w:jc w:val="center"/>
        </w:trPr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Štátny vzdelávací program</w:t>
            </w:r>
          </w:p>
        </w:tc>
        <w:tc>
          <w:tcPr>
            <w:tcW w:w="1535" w:type="dxa"/>
            <w:vAlign w:val="center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hod./ týž.</w:t>
            </w:r>
          </w:p>
        </w:tc>
      </w:tr>
      <w:tr w:rsidR="00305806">
        <w:trPr>
          <w:trHeight w:val="945"/>
          <w:jc w:val="center"/>
        </w:trPr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Školský vzdelávací program</w:t>
            </w:r>
          </w:p>
        </w:tc>
        <w:tc>
          <w:tcPr>
            <w:tcW w:w="1535" w:type="dxa"/>
            <w:vAlign w:val="center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5806">
        <w:trPr>
          <w:jc w:val="center"/>
        </w:trPr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535" w:type="dxa"/>
            <w:vAlign w:val="center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hod./týž</w:t>
            </w:r>
          </w:p>
        </w:tc>
      </w:tr>
      <w:tr w:rsidR="00305806">
        <w:trPr>
          <w:jc w:val="center"/>
        </w:trPr>
        <w:tc>
          <w:tcPr>
            <w:tcW w:w="22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Spolu za rok ŠVP/ŠkVP</w:t>
            </w:r>
          </w:p>
        </w:tc>
        <w:tc>
          <w:tcPr>
            <w:tcW w:w="1535" w:type="dxa"/>
            <w:vAlign w:val="center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33 /0 </w:t>
            </w:r>
            <w:r>
              <w:rPr>
                <w:rFonts w:ascii="Arial" w:hAnsi="Arial" w:cs="Arial"/>
                <w:sz w:val="24"/>
                <w:szCs w:val="24"/>
              </w:rPr>
              <w:t>hod./rok</w:t>
            </w:r>
          </w:p>
        </w:tc>
      </w:tr>
    </w:tbl>
    <w:p w:rsidR="00305806" w:rsidRDefault="0030580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05806" w:rsidRDefault="0030580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05806" w:rsidRDefault="0030580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05806" w:rsidRDefault="003058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Schválené riaditeľom školy: ..................... </w:t>
      </w:r>
      <w:r>
        <w:rPr>
          <w:rFonts w:ascii="Arial" w:hAnsi="Arial" w:cs="Arial"/>
          <w:b/>
          <w:bCs/>
          <w:sz w:val="24"/>
          <w:szCs w:val="24"/>
        </w:rPr>
        <w:tab/>
        <w:t>Podpis riaditeľa školy:.......................</w:t>
      </w:r>
    </w:p>
    <w:p w:rsidR="00305806" w:rsidRDefault="0030580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HUDOBNÁ  VÝCHOVA</w:t>
            </w:r>
          </w:p>
        </w:tc>
      </w:tr>
    </w:tbl>
    <w:p w:rsidR="00305806" w:rsidRDefault="00305806">
      <w:pPr>
        <w:rPr>
          <w:rFonts w:ascii="Arial" w:hAnsi="Arial" w:cs="Arial"/>
          <w:sz w:val="24"/>
          <w:szCs w:val="24"/>
        </w:rPr>
      </w:pPr>
    </w:p>
    <w:p w:rsidR="00305806" w:rsidRDefault="00305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</w:t>
      </w:r>
    </w:p>
    <w:p w:rsidR="00305806" w:rsidRDefault="0030580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Vzdelávací štandard pozostáva z charakteristiky predmetu a základných učebných cieľov, ktoré sa konkretizujú vo výkonovom štandarde. Je to ucelený systém výkonov. Tieto základné požiadavky môžu učitelia ešte viac špecifikovať, konkretizovať a rozvíjať v podobe ďalších blízkych učebných cieľov, učebných úloh, otázok, či testových položiek. </w:t>
      </w:r>
    </w:p>
    <w:p w:rsidR="00305806" w:rsidRDefault="0030580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vymedzeným výkonom sa priraďuje obsahový štandard, v ktorom sa zdôrazňujú pojmy ako kľúčový prvok vnútornej štruktúry učebného obsahu. Je to základ vymedzeného učebného obsahu. To však nevylučuje možnosť učiteľov tvorivo modifikovať stanovený učebný obsah v rámci školského vzdelávacieho programu podľa jednotlivých ročníkov. </w:t>
      </w:r>
    </w:p>
    <w:p w:rsidR="00305806" w:rsidRDefault="003058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Vzdelávací štandard hudobnej výchovy ako program aktivity žiakov je koncipovaný tak, aby vytváral možnosti na tie činnosti žiakov, ktoré operujú s pojmami, akými sú hľadanie, pátranie, skúmanie, objavovanie lebo v nich spočíva základný predpoklad poznávania a porozumenia hudobného umenia.</w:t>
      </w:r>
    </w:p>
    <w:p w:rsidR="00305806" w:rsidRDefault="00305806">
      <w:pPr>
        <w:spacing w:after="0"/>
        <w:jc w:val="both"/>
        <w:rPr>
          <w:rFonts w:ascii="Arial" w:hAnsi="Arial" w:cs="Arial"/>
        </w:rPr>
      </w:pPr>
    </w:p>
    <w:p w:rsidR="00305806" w:rsidRDefault="003058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CHARAKTERISTIKA PREDMETU</w:t>
      </w:r>
    </w:p>
    <w:p w:rsidR="00305806" w:rsidRDefault="00305806">
      <w:pPr>
        <w:spacing w:after="0"/>
        <w:jc w:val="both"/>
        <w:rPr>
          <w:rFonts w:ascii="Arial" w:hAnsi="Arial" w:cs="Arial"/>
        </w:rPr>
      </w:pPr>
    </w:p>
    <w:p w:rsidR="00305806" w:rsidRDefault="0030580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Primárna hudobná edukácia predstavuje kontinuálne, systémové a cieľavedomé pokračovanie predprimárnej hudobnej výchovy. Hudobná výchova v základnej škole je predmetom umelecko-výchovným, činnostným, kde sa na báze hudobných hrových činností žiaci učia orientovať vo svete hudby, prebúdza sa v nich záujem o elementárne muzicírovanie a postupne aj záujem o hlbšie vzdelanie v oblasti hudby a umenia. </w:t>
      </w:r>
    </w:p>
    <w:p w:rsidR="00305806" w:rsidRDefault="003058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primárnom stupni vzdelávania sa prirodzene a plynule nadväzuje na vrodené predpoklady detí ich spontánnosť, sklony k hravosti, na ich schopnosť celostného vnímania obrazov a modelov okolitého sveta. Hudba má byť pre žiakov súčasne hrou a predmetom detského experimentovania, zdrojom objaviteľských prístupov k hudobnému poznávaniu a prostriedkom žiakovej hudobnej expresie, ktorá podporuje ich hudobnú sebarealizáciu v komplexe aktívnych aj receptívnych hudobných činností. Hudobné činnosti predstavujú najrozmanitejšie formy kontaktu žiaka s hudbou, dávajú možnosť spájať hudbu so slovom, obrazom, pohybom, hrou na elementárnych hudobných nástrojoch. Hudobné činnosti tvoria základný prostriedok na rozvíjanie hudobných i kľúčových kompetencií žiakov. Hudobné činnosti nie sú izolované, ale v reálnej praktickej podobe sa vzájomne dopĺňajú, podporujú aj s inými mimohudobnými činnosťami a zmysluplne sa integrujú. Hudobný materiál a hudobné činnosti sú kľúčovým prostriedkom na osvojenie si hudobno-teoretických poznatkov. Tie si však žiaci osvojujú postupne a nadobudnuté vedomosti sú výsledkom aktívnych hudobných činností, z ktorých vyplývajú. Teoretické poznatky a vedomosti sú dôležité len do tej miery, do akej sú nevyhnutné pre aktívny hudobný prejav žiakov, chápanie základných zákonitostí hudby a prácu s hudobným materiálom.</w:t>
      </w:r>
    </w:p>
    <w:p w:rsidR="00305806" w:rsidRDefault="00305806">
      <w:pPr>
        <w:spacing w:after="0"/>
        <w:jc w:val="both"/>
        <w:rPr>
          <w:rFonts w:ascii="Arial" w:hAnsi="Arial" w:cs="Arial"/>
        </w:rPr>
      </w:pPr>
    </w:p>
    <w:p w:rsidR="00305806" w:rsidRDefault="00305806">
      <w:pPr>
        <w:spacing w:after="0"/>
        <w:jc w:val="both"/>
        <w:rPr>
          <w:rFonts w:ascii="Arial" w:hAnsi="Arial" w:cs="Arial"/>
        </w:rPr>
      </w:pPr>
    </w:p>
    <w:p w:rsidR="00305806" w:rsidRDefault="003058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CIELE PREDMETU</w:t>
      </w:r>
    </w:p>
    <w:p w:rsidR="00305806" w:rsidRDefault="00305806">
      <w:pPr>
        <w:spacing w:after="0"/>
        <w:jc w:val="both"/>
        <w:rPr>
          <w:rFonts w:ascii="Arial" w:hAnsi="Arial" w:cs="Arial"/>
        </w:rPr>
      </w:pPr>
    </w:p>
    <w:p w:rsidR="00305806" w:rsidRDefault="0030580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rozvíjať hudobné kompetencie dieťaťa mladšieho školského veku, </w:t>
      </w:r>
    </w:p>
    <w:p w:rsidR="00305806" w:rsidRDefault="0030580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rozvíjať kultivovaný rečový, hlasový, pohybový prejav v spojení s hudbou, </w:t>
      </w:r>
    </w:p>
    <w:p w:rsidR="00305806" w:rsidRDefault="0030580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vychovávať aktívneho a vnímavého interpreta a percipienta hudby, </w:t>
      </w:r>
    </w:p>
    <w:p w:rsidR="00305806" w:rsidRDefault="0030580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naučiť žiaka orientovať sa vo svete hudobného umenia, </w:t>
      </w:r>
    </w:p>
    <w:p w:rsidR="00305806" w:rsidRDefault="0030580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rozvíjať emocionálny svet a hudobný vkus žiaka mladšieho školského veku, </w:t>
      </w:r>
    </w:p>
    <w:p w:rsidR="00305806" w:rsidRDefault="0030580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rámci stanovených cieľov z hudobnej výchovy využívať integratívne prístupy a prieniky s ostatnými vyučovacími predmetmi v primárnej edukácii, </w:t>
      </w:r>
    </w:p>
    <w:p w:rsidR="00305806" w:rsidRDefault="0030580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k samostatnej práci a hudobnej tvorivosti.</w:t>
      </w:r>
    </w:p>
    <w:p w:rsidR="00305806" w:rsidRDefault="00305806">
      <w:pPr>
        <w:tabs>
          <w:tab w:val="left" w:pos="694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5806" w:rsidRDefault="00305806">
      <w:pPr>
        <w:tabs>
          <w:tab w:val="left" w:pos="6947"/>
        </w:tabs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KĽÚČOVÉ KOMPETENCIE</w:t>
            </w:r>
          </w:p>
        </w:tc>
      </w:tr>
    </w:tbl>
    <w:p w:rsidR="00305806" w:rsidRDefault="00305806">
      <w:pPr>
        <w:tabs>
          <w:tab w:val="left" w:pos="6947"/>
        </w:tabs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63"/>
        <w:gridCol w:w="5446"/>
        <w:gridCol w:w="1779"/>
      </w:tblGrid>
      <w:tr w:rsidR="00305806">
        <w:trPr>
          <w:trHeight w:val="749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1" w:type="dxa"/>
          </w:tcPr>
          <w:p w:rsidR="00305806" w:rsidRDefault="003058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05806" w:rsidRDefault="003058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Cieľ</w:t>
            </w:r>
          </w:p>
        </w:tc>
        <w:tc>
          <w:tcPr>
            <w:tcW w:w="1093" w:type="dxa"/>
          </w:tcPr>
          <w:p w:rsidR="00305806" w:rsidRDefault="00305806">
            <w:pPr>
              <w:tabs>
                <w:tab w:val="left" w:pos="328"/>
                <w:tab w:val="center" w:pos="78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  <w:p w:rsidR="00305806" w:rsidRDefault="00305806">
            <w:pPr>
              <w:tabs>
                <w:tab w:val="left" w:pos="328"/>
                <w:tab w:val="center" w:pos="78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Téma</w:t>
            </w:r>
          </w:p>
        </w:tc>
      </w:tr>
      <w:tr w:rsidR="00305806">
        <w:trPr>
          <w:trHeight w:val="3826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Sociálne komunikačné kompetencie</w:t>
            </w:r>
          </w:p>
        </w:tc>
        <w:tc>
          <w:tcPr>
            <w:tcW w:w="5741" w:type="dxa"/>
          </w:tcPr>
          <w:p w:rsidR="00305806" w:rsidRDefault="0030580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vyjadruje sa súvisle, výstižne a kultivovane písomnou aj ústnou formou primeranou primárnemu stupňu vzdelávania,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dokáže určitý čas sústredene načúvať, náležite reagovať, používať vhodné argumenty a vyjadriť svoj názor,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uplatňuje ústretovú komunikáciu pre vytváranie dobrých vzťahov so spolužiakmi, učiteľmi, rodičmi a s ďalšími ľuďmi, s ktorými prichádza do kontaktu,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rozumie rôznym typom doterajších textov a bežne používaným prejavom neverbálnej komunikácie a dokáže na ne adekvátne reagovať,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na základnej úrovni využíva technické prostriedky medziosobnej komunikácie,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rešpektuje kultúrnu rozmanitosť a preukazuje záujem o primeranú formu medzikultúrnej komunikácie,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je schopný na primeranej úrovni porozumieť hovorenému textu, uplatniť sa v osobnej konverzácii, ako aj tvoriť texty, týkajúce sa bežných životných situácií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</w:p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Tvorba a prezentácia projektu</w:t>
            </w:r>
          </w:p>
          <w:p w:rsidR="00305806" w:rsidRDefault="00305806">
            <w:pPr>
              <w:rPr>
                <w:rFonts w:ascii="Arial" w:hAnsi="Arial" w:cs="Arial"/>
              </w:rPr>
            </w:pPr>
          </w:p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Práca s IKT</w:t>
            </w:r>
          </w:p>
          <w:p w:rsidR="00305806" w:rsidRDefault="00305806">
            <w:pPr>
              <w:rPr>
                <w:rFonts w:ascii="Arial" w:hAnsi="Arial" w:cs="Arial"/>
              </w:rPr>
            </w:pPr>
          </w:p>
        </w:tc>
      </w:tr>
      <w:tr w:rsidR="00305806">
        <w:trPr>
          <w:trHeight w:val="1933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Kompetencia uplatňovať základ matem. myslenia a zákl. schopnosti poznávania v oblasti vied a techniky</w:t>
            </w:r>
          </w:p>
        </w:tc>
        <w:tc>
          <w:tcPr>
            <w:tcW w:w="5741" w:type="dxa"/>
          </w:tcPr>
          <w:p w:rsidR="00305806" w:rsidRDefault="003058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 je pripravený ďalej si rozvíjať schopnosť objavovať, pýtať sa a hľadať odpovede, ktoré smerujú k systematizácii poznatkov,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</w:p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Schopnosť pochopiť tónový systém v hudbe.</w:t>
            </w:r>
          </w:p>
        </w:tc>
      </w:tr>
      <w:tr w:rsidR="00305806">
        <w:trPr>
          <w:trHeight w:val="1964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Kompetencie v oblasti informačných a komunikačných technológií</w:t>
            </w:r>
          </w:p>
        </w:tc>
        <w:tc>
          <w:tcPr>
            <w:tcW w:w="5741" w:type="dxa"/>
          </w:tcPr>
          <w:p w:rsidR="00305806" w:rsidRDefault="00305806">
            <w:pPr>
              <w:pStyle w:val="Default"/>
              <w:spacing w:after="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dokáže primerane veku komunikovať pomocou elektronických médií, </w:t>
            </w:r>
          </w:p>
          <w:p w:rsidR="00305806" w:rsidRDefault="00305806">
            <w:pPr>
              <w:pStyle w:val="Default"/>
              <w:spacing w:after="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dokáže adekvátne veku aktívne vyhľadávať informácie na internete, </w:t>
            </w:r>
          </w:p>
          <w:p w:rsidR="00305806" w:rsidRDefault="00305806">
            <w:pPr>
              <w:pStyle w:val="Default"/>
              <w:spacing w:after="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vie používať rôzne vyučovacie programy, </w:t>
            </w:r>
          </w:p>
          <w:p w:rsidR="00305806" w:rsidRDefault="00305806">
            <w:pPr>
              <w:pStyle w:val="Default"/>
              <w:spacing w:after="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chápe, že je rozdiel medzi reálnym a virtuálnym svetom,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vie, že existujú riziká, ktoré sú spojené s využívaním internetu a IKT, 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</w:p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Tvorba projektov, inovatívne metódy, didaktické hry, testy, postery, </w:t>
            </w:r>
          </w:p>
        </w:tc>
      </w:tr>
      <w:tr w:rsidR="00305806">
        <w:trPr>
          <w:trHeight w:val="1727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Kompetencia učiť sa</w:t>
            </w:r>
          </w:p>
        </w:tc>
        <w:tc>
          <w:tcPr>
            <w:tcW w:w="5741" w:type="dxa"/>
          </w:tcPr>
          <w:p w:rsidR="00305806" w:rsidRDefault="003058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-má osvojené základy schopnosti sebareflexie pri poznávaní svojich myšlienkových postupov, - uplatňuje základy rôznych techník učenia sa a osvojovania si poznatkov, - vyberá a hodnotí získané informácie, spracováva ich a využíva vo svojom učení a v iných činnostiach, - uvedomuje si význam vytrvalosti a iniciatívy pre svoj pokrok, 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</w:p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Oceniť krásu kultúrnych pamiatok, technických alebo iných výtvorov ľudí.</w:t>
            </w:r>
          </w:p>
        </w:tc>
      </w:tr>
      <w:tr w:rsidR="00305806">
        <w:trPr>
          <w:trHeight w:val="915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Kompetencia riešiť problémy</w:t>
            </w:r>
          </w:p>
        </w:tc>
        <w:tc>
          <w:tcPr>
            <w:tcW w:w="5741" w:type="dxa"/>
          </w:tcPr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vníma a sleduje problémové situácie v škole a vo svojom najbližšom okolí, vie rozoznať ozajstný problém, premýšľa o jeho príčinách a navrhne riešenie podľa svojich vedomostí a skúseností z danej oblasti, </w:t>
            </w:r>
          </w:p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pri riešení problémov hľadá a využíva rôzne informácie, skúša viaceré možnosti riešenia problému, overuje správnosť riešenia a osvedčené postupy aplikuje pri podobných alebo nových problémoch,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pokúša sa problémy a konflikty vo vzťahoch riešiť primeraným (chápavým a spolupracujúcim) spôsobom, 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Multikultúrna výchova</w:t>
            </w:r>
          </w:p>
        </w:tc>
      </w:tr>
      <w:tr w:rsidR="00305806">
        <w:trPr>
          <w:trHeight w:val="3623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Kompetencie občianske, sociálne a osobné</w:t>
            </w:r>
          </w:p>
        </w:tc>
        <w:tc>
          <w:tcPr>
            <w:tcW w:w="5741" w:type="dxa"/>
          </w:tcPr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má základy pre smerovanie k pozitívnemu sebaobrazu a sebadôvere,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uvedomuje si vlastné potreby a tvorivo využíva svoje možnosti,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dokáže odhadnúť svoje silné a slabé stránky ako svoje rozvojové možnosti,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uvedomuje si dôležitosť ochrany svojho zdravia a jeho súvislosť s vhodným a aktívnym trávením voľného času,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dokáže primerane veku odhadnúť dôsledky svojich rozhodnutí a činov,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uvedomuje si, že má svoje práva a povinnosti,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má osvojené základy pre efektívnu spoluprácu v skupine, </w:t>
            </w:r>
          </w:p>
          <w:p w:rsidR="00305806" w:rsidRDefault="00305806">
            <w:pPr>
              <w:pStyle w:val="Default"/>
              <w:spacing w:after="2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dokáže prijímať nové nápady alebo aj sám prichádza s novými nápadmi a postupmi pri spoločnej práci,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uvedomuje si význam sociálno-emočnej klímy v triede a svojím konaním prispieva k dobrým medziľudským vzťahom, 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Posúdiť život človeka v priestore tvorený vzájomnými vzťahmi medzi prírodou a spoločnosťou.</w:t>
            </w:r>
          </w:p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Skupinová práca, tvorivé úlohy.</w:t>
            </w:r>
          </w:p>
        </w:tc>
      </w:tr>
      <w:tr w:rsidR="00305806">
        <w:trPr>
          <w:trHeight w:val="1761"/>
          <w:jc w:val="center"/>
        </w:trPr>
        <w:tc>
          <w:tcPr>
            <w:tcW w:w="1754" w:type="dxa"/>
          </w:tcPr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Kompetencie vnímať a chápať kultúru a vyjadrovať sa nástrojmi kultúry</w:t>
            </w:r>
          </w:p>
        </w:tc>
        <w:tc>
          <w:tcPr>
            <w:tcW w:w="5741" w:type="dxa"/>
          </w:tcPr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dokáže sa vyjadrovať na úrovni základnej kultúrnej gramotnosti prostredníctvom umeleckých a iných vyjadrovacích prostriedkov, </w:t>
            </w:r>
          </w:p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uvedomuje si význam umenia a kultúrnej komunikácie vo svojom živote, </w:t>
            </w:r>
          </w:p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rešpektuje vkus iných ľudí a primerane veku dokáže vyjadriť svoj názor a vkusový postoj, </w:t>
            </w:r>
          </w:p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ovláda základné pravidlá, normy a zvyky súvisiace s úpravou zovňajšku človeka, </w:t>
            </w:r>
          </w:p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pozná bežné pravidlá spoločenského kontaktu (etiketu), </w:t>
            </w:r>
          </w:p>
          <w:p w:rsidR="00305806" w:rsidRDefault="00305806">
            <w:pPr>
              <w:pStyle w:val="Default"/>
              <w:spacing w:after="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správa sa kultúrne, primerane okolnostiam a situáciám,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má osvojené základy pre tolerantné a empatické vnímanie prejavov iných kultúr.</w:t>
            </w:r>
          </w:p>
        </w:tc>
        <w:tc>
          <w:tcPr>
            <w:tcW w:w="1093" w:type="dxa"/>
          </w:tcPr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Riešenie problémových úloh</w:t>
            </w:r>
          </w:p>
          <w:p w:rsidR="00305806" w:rsidRDefault="00305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Prezentácia projektov</w:t>
            </w:r>
          </w:p>
          <w:p w:rsidR="00305806" w:rsidRDefault="003058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Hudobná výchova učí si vážiť iné kultúry, pri zachovaní vlastnej identity, venuje sa ľudovej kultúre a kultúrnym tradíciám.</w:t>
            </w:r>
          </w:p>
        </w:tc>
      </w:tr>
    </w:tbl>
    <w:p w:rsidR="00305806" w:rsidRDefault="00305806">
      <w:pPr>
        <w:tabs>
          <w:tab w:val="left" w:pos="6947"/>
        </w:tabs>
        <w:spacing w:after="0"/>
        <w:rPr>
          <w:rFonts w:ascii="Arial" w:hAnsi="Arial" w:cs="Arial"/>
        </w:rPr>
      </w:pPr>
    </w:p>
    <w:p w:rsidR="00305806" w:rsidRDefault="00305806">
      <w:pPr>
        <w:tabs>
          <w:tab w:val="left" w:pos="6947"/>
        </w:tabs>
        <w:spacing w:after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FORMY A METÓDY</w:t>
            </w:r>
          </w:p>
        </w:tc>
      </w:tr>
    </w:tbl>
    <w:p w:rsidR="00305806" w:rsidRDefault="00305806">
      <w:pPr>
        <w:spacing w:after="0"/>
        <w:rPr>
          <w:rFonts w:ascii="Arial" w:hAnsi="Arial" w:cs="Arial"/>
        </w:rPr>
      </w:pPr>
    </w:p>
    <w:p w:rsidR="00305806" w:rsidRDefault="0030580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Učiteľ sa usiluje o to, aby poskytoval podnety pre hudobnú aktivitu žiakov, preto v edukačnom  procese využívame: </w:t>
      </w:r>
    </w:p>
    <w:p w:rsidR="00305806" w:rsidRDefault="00305806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skupinové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projektové, diferencované vyučovanie; návštevu hudobných podujatí, besedy, </w:t>
      </w:r>
    </w:p>
    <w:p w:rsidR="00305806" w:rsidRDefault="00305806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zážitkové, kognitívne, skúsenostné metódy, dialóg a diskusiu, metódy hrania rol; špecifické metódy: intonačná metóda s použitím relatívnej solmizácie, imitačná a kombinovaná metóda osvojovania piesní, riadené objavovanie hudby, informačno- receptívna metóda, improvizácia. </w:t>
      </w:r>
    </w:p>
    <w:p w:rsidR="00305806" w:rsidRDefault="003058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moderné vyučovacie metódy, využitie interaktívnej tabule a rozmanitých internetových hudobných vzdelávacích portálov (napr</w:t>
      </w:r>
      <w:r>
        <w:rPr>
          <w:rFonts w:ascii="Arial" w:hAnsi="Arial" w:cs="Arial"/>
          <w:sz w:val="22"/>
          <w:szCs w:val="22"/>
        </w:rPr>
        <w:t xml:space="preserve">.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www.flashmusicgames.com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www.musiklehre.at</w:t>
        </w:r>
      </w:hyperlink>
      <w:r>
        <w:rPr>
          <w:rFonts w:ascii="Arial" w:hAnsi="Arial" w:cs="Arial"/>
          <w:sz w:val="22"/>
          <w:szCs w:val="22"/>
        </w:rPr>
        <w:t xml:space="preserve"> a podobne). </w:t>
      </w:r>
    </w:p>
    <w:p w:rsidR="00305806" w:rsidRDefault="003058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</w:p>
    <w:p w:rsidR="00305806" w:rsidRDefault="00305806">
      <w:pPr>
        <w:spacing w:after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VZDELÁVACÍ  ŠTANDARD</w:t>
            </w:r>
          </w:p>
        </w:tc>
      </w:tr>
    </w:tbl>
    <w:p w:rsidR="00305806" w:rsidRDefault="0030580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36"/>
        <w:gridCol w:w="5244"/>
      </w:tblGrid>
      <w:tr w:rsidR="00305806">
        <w:trPr>
          <w:trHeight w:val="600"/>
        </w:trPr>
        <w:tc>
          <w:tcPr>
            <w:tcW w:w="3936" w:type="dxa"/>
          </w:tcPr>
          <w:p w:rsidR="00305806" w:rsidRDefault="00305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5806" w:rsidRDefault="00305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Výkonový  štandard</w:t>
            </w:r>
          </w:p>
        </w:tc>
        <w:tc>
          <w:tcPr>
            <w:tcW w:w="5244" w:type="dxa"/>
          </w:tcPr>
          <w:p w:rsidR="00305806" w:rsidRDefault="00305806">
            <w:pPr>
              <w:spacing w:after="0" w:line="240" w:lineRule="auto"/>
              <w:jc w:val="center"/>
            </w:pPr>
          </w:p>
          <w:p w:rsidR="00305806" w:rsidRDefault="00305806">
            <w:pPr>
              <w:spacing w:after="0" w:line="240" w:lineRule="auto"/>
              <w:jc w:val="center"/>
            </w:pPr>
            <w:r>
              <w:t>Obsahový štandard</w:t>
            </w:r>
          </w:p>
        </w:tc>
      </w:tr>
      <w:tr w:rsidR="00305806">
        <w:trPr>
          <w:trHeight w:val="1382"/>
        </w:trPr>
        <w:tc>
          <w:tcPr>
            <w:tcW w:w="3936" w:type="dxa"/>
          </w:tcPr>
          <w:p w:rsidR="00305806" w:rsidRDefault="00305806">
            <w:pPr>
              <w:spacing w:after="0" w:line="240" w:lineRule="auto"/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Žiak na konci 1. ročníka základnej školy vie/dokáže </w:t>
            </w:r>
          </w:p>
          <w:p w:rsidR="00305806" w:rsidRDefault="0030580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použiť hlas na dosiahnutie špecifického hudobného cieľa,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5806" w:rsidRDefault="0030580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rytmizovať reč,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melodizovať reč 5.-3. a 5.-6.-5.-3. stupňom (so-mi; so-la-so-mi), </w:t>
            </w:r>
          </w:p>
          <w:p w:rsidR="00305806" w:rsidRDefault="00305806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hrať na elementárnych hudobných nástrojoch,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hrať na tele </w:t>
            </w:r>
          </w:p>
          <w:p w:rsidR="00305806" w:rsidRDefault="00305806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spacing w:after="0" w:line="240" w:lineRule="auto"/>
              <w:rPr>
                <w:rFonts w:ascii="Arial" w:hAnsi="Arial" w:cs="Arial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hrať rytmické modely,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hrať melodické modely,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aktívne počúvať zvuky, piesne a hudobné skladby,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sluchom rozlíšiť rozličné kvality zvuku a tónu, </w:t>
            </w:r>
          </w:p>
          <w:p w:rsidR="00305806" w:rsidRDefault="00305806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identifikovať obsadenie interpretovanej hudobnej skladby,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rozpoznať totožné a kontrastné prvky v hudobnej forme, </w:t>
            </w:r>
          </w:p>
          <w:p w:rsidR="00305806" w:rsidRDefault="00305806">
            <w:pPr>
              <w:spacing w:after="0" w:line="240" w:lineRule="auto"/>
              <w:rPr>
                <w:rFonts w:ascii="Arial" w:hAnsi="Arial" w:cs="Arial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určiť a rozpoznať melodické a rytmické modely,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uplatniť vhodný pohyb v hudobno–pohybových hrách so spevom, </w:t>
            </w: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adekvátne reagovať na rytmus, metrum a tempo, </w:t>
            </w: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pohybom adekvátne vyjadriť hudobno-výrazové prostriedky,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ovládať tanečné prvky a pohyb v jednoduchých choreografiách,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stvárniť riekanku či pieseň hudobno–dramatickými prostriedkami.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vyjadriť dej, náladu, charakteristiku postáv príbehu rytmickými a melodickými nástrojmi alebo inými zdrojmi zvuku, </w:t>
            </w:r>
          </w:p>
          <w:p w:rsidR="00305806" w:rsidRDefault="00305806">
            <w:pPr>
              <w:spacing w:after="0" w:line="240" w:lineRule="auto"/>
              <w:rPr>
                <w:rFonts w:ascii="Arial" w:hAnsi="Arial" w:cs="Arial"/>
              </w:rPr>
            </w:pPr>
          </w:p>
          <w:p w:rsidR="00305806" w:rsidRDefault="0030580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realizovať hudobné činnosti podľa voľného i štandardizovaného grafického vyjadrenia hudobných dejov, </w:t>
            </w:r>
          </w:p>
          <w:p w:rsidR="00305806" w:rsidRDefault="0030580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vizuálne zobraziť zvukové vnemy. </w:t>
            </w:r>
          </w:p>
        </w:tc>
        <w:tc>
          <w:tcPr>
            <w:tcW w:w="5244" w:type="dxa"/>
          </w:tcPr>
          <w:p w:rsidR="00305806" w:rsidRDefault="00305806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Hlasová činnosť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vokálne činnosti v rámci rozsahu d1-h1, rytmizovanie reči: detské ľudové a autorské piesne, popevky, riekanky, rečňovanky, dialogické hry, hlasové a dychové cvičenia, hry s dychom a hlasom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2/4 a 3/4 takt, osminové a štvrťové rytmické hodnoty,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pomocné rytmické prostriedky (rytmické slabiky ta, ti-ti a ich kombinácie, ručné znaky na vyjadrenie rytmu)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pomocné intonačné prostriedky: ľubovoľné gestá znázorňujúce výšku i dĺžku tónov, relatívna solmizácia, fonogestika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Inštrumentálne činnosti </w:t>
            </w:r>
          </w:p>
          <w:p w:rsidR="00305806" w:rsidRDefault="00305806">
            <w:pPr>
              <w:spacing w:after="0" w:line="240" w:lineRule="auto"/>
            </w:pPr>
            <w:r>
              <w:rPr>
                <w:rFonts w:ascii="Arial" w:hAnsi="Arial" w:cs="Arial"/>
              </w:rPr>
              <w:t>správne použitie Orffových nástrojov (paličky, drevený blok, rámový/ručný bubon, tamburína, triangel, spiežovce, činely, prstové činelky, zvonček, chrastidlá, xylofón, zvonkohra, metalofón); hra na tele, hra na objektoch, hra na zvukových hračkách a ďalších</w:t>
            </w:r>
            <w:r>
              <w:rPr>
                <w:sz w:val="23"/>
                <w:szCs w:val="23"/>
              </w:rPr>
              <w:t xml:space="preserve">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elementárnych nástrojoch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2/4 a 3/4 takt, osminové a štvrťové rytmické hodnoty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modely 5.-3. a 5.-6.-5.-3. (so-mi, so-la-so-mi)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ostinátne rymticko-melodické sprievody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rytmická a melodická improvizácia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Percepčné činnosti – aktívne počúvanie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zvuky okolia, objektov, vlastného tela; skladby slovenských a svetových skladateľov; piesne, spev a interpretácia učiteľa/ky; vlastný hudobný prejav žiaka, hudobný prejav triedy (skupiny)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zvuk, tón: výška, sila, dĺžka, farba, tempo, metrum, dynamika, hry so zvukom; kontrasty: nízky – vysoký hlasný – tichý dlhý – krátky, rýchly – pomalý, metaforické vyjadrenie farby tónu: lesklý - temný, chladný – teplý, kovový – drevitý a pod. </w:t>
            </w:r>
          </w:p>
          <w:p w:rsidR="00305806" w:rsidRDefault="003058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spev, sólo, zbor, hra na sólovom hudobnom nástroji, hra orchestra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husle, klavír </w:t>
            </w:r>
          </w:p>
          <w:p w:rsidR="00305806" w:rsidRDefault="00305806">
            <w:pPr>
              <w:spacing w:after="0" w:line="240" w:lineRule="auto"/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rytmické modely ta, ti-ti a kombinácie, melodické modely so-mi, la-so-mi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Hudobno-pohybové činnosti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hudobno–pohybové hry so spevom,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tanečná chôdza, tanečný beh, pochod, prísunový krok dopredu, dozadu a do strán,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pohyb, gesto, mimika,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tlieskanie, plieskanie, dupanie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pomocný prostriedok percepčných činností (počúvanie hudby)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Hudobno-dramatické činnosti </w:t>
            </w:r>
          </w:p>
          <w:p w:rsidR="00305806" w:rsidRDefault="003058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príbehy, rozprávky, básne; integrácia s predmetom slovenský jazyk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</w:rPr>
              <w:t xml:space="preserve">a literatúra </w:t>
            </w: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5806" w:rsidRDefault="003058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Hudobno-vizuálna činnosti </w:t>
            </w:r>
          </w:p>
          <w:p w:rsidR="00305806" w:rsidRDefault="00305806">
            <w:pPr>
              <w:spacing w:after="0" w:line="240" w:lineRule="auto"/>
            </w:pPr>
            <w:r>
              <w:rPr>
                <w:rFonts w:ascii="Arial" w:hAnsi="Arial" w:cs="Arial"/>
              </w:rPr>
              <w:t>grafická notácia; grafická partitúra; integrácia s výtvarnou výchovou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305806" w:rsidRDefault="0030580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UČEBNÉ ZDROJE</w:t>
            </w:r>
          </w:p>
        </w:tc>
      </w:tr>
    </w:tbl>
    <w:p w:rsidR="00305806" w:rsidRDefault="0030580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Používaná učebnica:</w:t>
      </w:r>
      <w:r>
        <w:rPr>
          <w:rFonts w:ascii="Arial" w:hAnsi="Arial" w:cs="Arial"/>
        </w:rPr>
        <w:t xml:space="preserve">  Ľ. Kopinová, T. Ružičková, V. Damboráková, Učebnica HV pre 1. ročník ZŠ, Bratislava, SPN 2006, schválilo MŠ SR rozhodnutím zo dňa 23. 8. 2000</w:t>
      </w:r>
    </w:p>
    <w:p w:rsidR="00305806" w:rsidRDefault="003058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Orffove hudobné nástroje, CD prehrávač, súbor kariet o hud. nástrojoch, zborníky ľudových piesní, </w:t>
      </w:r>
      <w:r>
        <w:rPr>
          <w:rFonts w:ascii="Arial" w:hAnsi="Arial" w:cs="Arial"/>
          <w:color w:val="000000"/>
        </w:rPr>
        <w:t>notový materiál, zrakové učebné pomôcky ako obrazy, grafické nákresy, nákresy s notovou osnovou</w:t>
      </w:r>
    </w:p>
    <w:p w:rsidR="00305806" w:rsidRDefault="0030580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5806" w:rsidRDefault="003058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Hodnotenie</w:t>
            </w:r>
          </w:p>
        </w:tc>
      </w:tr>
    </w:tbl>
    <w:p w:rsidR="00305806" w:rsidRDefault="003058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Žiaci musia byť v procese vzdelávania pravidelne hodnotení a majú právo dozvedieť sa výsledok hodnotenia. Hodnotenie žiakov sa môže realizovať klasifikáciou a slovným hodnotením.</w:t>
      </w:r>
    </w:p>
    <w:p w:rsidR="00305806" w:rsidRDefault="003058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 výchovno-vzdelávacom procese sa uskutočňuje priebežné a súhrnné hodnotenie.</w:t>
      </w:r>
    </w:p>
    <w:p w:rsidR="00305806" w:rsidRDefault="00305806">
      <w:pPr>
        <w:pStyle w:val="Heading1"/>
        <w:spacing w:after="0"/>
        <w:jc w:val="left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Hodnotíme podľa </w:t>
      </w: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83640031"/>
      <w:bookmarkStart w:id="11" w:name="_Toc290623355"/>
      <w:r>
        <w:rPr>
          <w:b w:val="0"/>
          <w:bCs w:val="0"/>
          <w:color w:val="auto"/>
          <w:sz w:val="24"/>
          <w:szCs w:val="24"/>
        </w:rPr>
        <w:t>Metodického pokynu č. 22/2011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 w:val="0"/>
          <w:bCs w:val="0"/>
          <w:color w:val="auto"/>
          <w:sz w:val="24"/>
          <w:szCs w:val="24"/>
        </w:rPr>
        <w:t xml:space="preserve"> na hodnotenie žiakov základnej školy</w:t>
      </w:r>
      <w:bookmarkEnd w:id="11"/>
      <w:r>
        <w:rPr>
          <w:b w:val="0"/>
          <w:bCs w:val="0"/>
          <w:color w:val="auto"/>
          <w:sz w:val="24"/>
          <w:szCs w:val="24"/>
        </w:rPr>
        <w:t xml:space="preserve">, podľa ktorého v hodnotení využívame slovné hodnotenie. ( VDV, DV, UV, NV ) </w:t>
      </w:r>
    </w:p>
    <w:p w:rsidR="00305806" w:rsidRDefault="00305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Pri hodnotení a klasifikácii žiaka so zdravotným znevýhodnením dodržiavame ustanovenie § 55 ods. 4 zákona č. 245/2008 Z. z., zásady podľa prílohy č. 2 Metodického pokynu č. 22/2011 na hodnotenie žiakov základnej školy a vychádzame z odporúčaní príslušného poradenského zariadenia pre konkrétneho žiaka a príslušného vzdelávacieho programu pre žiaka so zdravotným znevýhodnením. </w:t>
      </w:r>
    </w:p>
    <w:p w:rsidR="00305806" w:rsidRDefault="00305806">
      <w:pPr>
        <w:tabs>
          <w:tab w:val="left" w:pos="81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305806">
        <w:tc>
          <w:tcPr>
            <w:tcW w:w="9212" w:type="dxa"/>
            <w:shd w:val="clear" w:color="auto" w:fill="FFFF99"/>
          </w:tcPr>
          <w:p w:rsidR="00305806" w:rsidRDefault="00305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PRIEREZOVÉ TÉMY</w:t>
            </w:r>
          </w:p>
        </w:tc>
      </w:tr>
    </w:tbl>
    <w:p w:rsidR="00305806" w:rsidRDefault="00305806">
      <w:pPr>
        <w:rPr>
          <w:rFonts w:ascii="Times New Roman" w:hAnsi="Times New Roman" w:cs="Times New Roman"/>
        </w:rPr>
      </w:pPr>
    </w:p>
    <w:p w:rsidR="00305806" w:rsidRDefault="00305806">
      <w:pPr>
        <w:tabs>
          <w:tab w:val="left" w:pos="9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Povinnou súčasťou obsahu vzdelávania sú prierezové tematiky, ktoré sa spravidla prelínajú cez vzdelávacie oblasti. Prierezové tematiky je možné uplatňovať viacerými formami – ako integrovanú súčasť vzdelávacieho obsahu oblastí vzdelávania a vhodných vyučovacích predmetov, ako samostatný učebný predmet v rámci voliteľných hodín (pri profilácii školy). Vhodná je forma projektu (v rozsahu počtu hodín, ktoré sú pridelené téme) alebo veľmi efektívnou formou kurzu. Nevyhnutnou podmienkou účinnosti a neformálnej realizácie témy je používanie aktivizujúcich, interaktívnych učebných metód. Výber spôsobu a času realizácie prierezovej tematiky je v kompetencii každej školy. Na úrovni primárneho vzdelávania  uplatňujeme prierezové témy: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MULTIKULTÚRNA VÝCHOVA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MEDIÁLNA VÝCHOVA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ENVIRONMENTÁLNA VÝCHOVA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OSOBNOSTNÝ A SOCIÁLNY ROZVOJ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REGIONÁLNA VÝCHOVA A TRADIČNÁ ĽUDOVÁ KULTÚRA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TVORBA PROJEKTU A PREZENTAČNÉ ZRUČNOSTI 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DOPRAVNÁ VÝCHOVA – VÝCHOVA K BEZPEČNOSTI V CESTNEJ PREMÁVKE</w:t>
      </w:r>
    </w:p>
    <w:p w:rsidR="00305806" w:rsidRDefault="00305806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OCHRANA ŽIVOTA A ZDRAVIA</w:t>
      </w:r>
    </w:p>
    <w:p w:rsidR="00305806" w:rsidRDefault="0030580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Národný štandard finančnej gramotnosti</w:t>
      </w:r>
    </w:p>
    <w:sectPr w:rsidR="00305806" w:rsidSect="0030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FD"/>
    <w:multiLevelType w:val="hybridMultilevel"/>
    <w:tmpl w:val="9DF2E4F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DE45BF"/>
    <w:multiLevelType w:val="hybridMultilevel"/>
    <w:tmpl w:val="E1A2C3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5B3842"/>
    <w:multiLevelType w:val="hybridMultilevel"/>
    <w:tmpl w:val="9A66A880"/>
    <w:lvl w:ilvl="0" w:tplc="C64E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36D6E"/>
    <w:multiLevelType w:val="hybridMultilevel"/>
    <w:tmpl w:val="A48652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8BCFBF"/>
    <w:multiLevelType w:val="hybridMultilevel"/>
    <w:tmpl w:val="01606609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>
    <w:nsid w:val="5DE44038"/>
    <w:multiLevelType w:val="hybridMultilevel"/>
    <w:tmpl w:val="DDE66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D826B48"/>
    <w:multiLevelType w:val="hybridMultilevel"/>
    <w:tmpl w:val="D90A00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B9426B1"/>
    <w:multiLevelType w:val="hybridMultilevel"/>
    <w:tmpl w:val="3D5E95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06"/>
    <w:rsid w:val="0030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before="120" w:after="120" w:line="240" w:lineRule="auto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8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color w:val="0000F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klehre.at" TargetMode="External"/><Relationship Id="rId5" Type="http://schemas.openxmlformats.org/officeDocument/2006/relationships/hyperlink" Target="http://www.flashmusicgam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2141</Words>
  <Characters>12208</Characters>
  <Application>Microsoft Office Outlook</Application>
  <DocSecurity>0</DocSecurity>
  <Lines>0</Lines>
  <Paragraphs>0</Paragraphs>
  <ScaleCrop>false</ScaleCrop>
  <Company>skola dnv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S MŠ HELCMANOVCE 41, 055 63 HELCMANOVCE</dc:title>
  <dc:subject/>
  <dc:creator>Henrieta</dc:creator>
  <cp:keywords/>
  <dc:description/>
  <cp:lastModifiedBy>skola</cp:lastModifiedBy>
  <cp:revision>5</cp:revision>
  <cp:lastPrinted>2015-10-20T07:02:00Z</cp:lastPrinted>
  <dcterms:created xsi:type="dcterms:W3CDTF">2015-10-19T10:58:00Z</dcterms:created>
  <dcterms:modified xsi:type="dcterms:W3CDTF">2015-10-20T07:03:00Z</dcterms:modified>
</cp:coreProperties>
</file>